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F4" w:rsidRDefault="000871F4" w:rsidP="000871F4">
      <w:pPr>
        <w:jc w:val="right"/>
      </w:pPr>
      <w:r w:rsidRPr="000871F4">
        <w:rPr>
          <w:noProof/>
          <w:lang w:eastAsia="en-GB"/>
        </w:rPr>
        <w:drawing>
          <wp:inline distT="0" distB="0" distL="0" distR="0">
            <wp:extent cx="5731510" cy="153192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531924"/>
                    </a:xfrm>
                    <a:prstGeom prst="rect">
                      <a:avLst/>
                    </a:prstGeom>
                    <a:noFill/>
                    <a:ln>
                      <a:noFill/>
                    </a:ln>
                  </pic:spPr>
                </pic:pic>
              </a:graphicData>
            </a:graphic>
          </wp:inline>
        </w:drawing>
      </w:r>
    </w:p>
    <w:p w:rsidR="000871F4" w:rsidRPr="000871F4" w:rsidRDefault="000871F4" w:rsidP="000871F4"/>
    <w:p w:rsidR="000871F4" w:rsidRDefault="000871F4" w:rsidP="000871F4"/>
    <w:p w:rsidR="000871F4" w:rsidRPr="000871F4" w:rsidRDefault="000871F4" w:rsidP="000871F4">
      <w:pPr>
        <w:rPr>
          <w:sz w:val="28"/>
          <w:szCs w:val="28"/>
        </w:rPr>
      </w:pPr>
      <w:r w:rsidRPr="000871F4">
        <w:rPr>
          <w:sz w:val="28"/>
          <w:szCs w:val="28"/>
        </w:rPr>
        <w:t xml:space="preserve">The Education Authority (EA) has been notified by </w:t>
      </w:r>
      <w:proofErr w:type="spellStart"/>
      <w:r w:rsidRPr="000871F4">
        <w:rPr>
          <w:sz w:val="28"/>
          <w:szCs w:val="28"/>
        </w:rPr>
        <w:t>Translink</w:t>
      </w:r>
      <w:proofErr w:type="spellEnd"/>
      <w:r w:rsidRPr="000871F4">
        <w:rPr>
          <w:sz w:val="28"/>
          <w:szCs w:val="28"/>
        </w:rPr>
        <w:t xml:space="preserve"> that their bus drivers who are members of the Unite and GMB trade unions have voted to take industrial action in relation to a pay offer from </w:t>
      </w:r>
      <w:proofErr w:type="spellStart"/>
      <w:r w:rsidRPr="000871F4">
        <w:rPr>
          <w:sz w:val="28"/>
          <w:szCs w:val="28"/>
        </w:rPr>
        <w:t>Translink</w:t>
      </w:r>
      <w:proofErr w:type="spellEnd"/>
      <w:r w:rsidRPr="000871F4">
        <w:rPr>
          <w:sz w:val="28"/>
          <w:szCs w:val="28"/>
        </w:rPr>
        <w:t>.</w:t>
      </w:r>
    </w:p>
    <w:p w:rsidR="000871F4" w:rsidRPr="000871F4" w:rsidRDefault="000871F4" w:rsidP="000871F4">
      <w:pPr>
        <w:rPr>
          <w:sz w:val="28"/>
          <w:szCs w:val="28"/>
        </w:rPr>
      </w:pPr>
      <w:proofErr w:type="spellStart"/>
      <w:r w:rsidRPr="000871F4">
        <w:rPr>
          <w:sz w:val="28"/>
          <w:szCs w:val="28"/>
        </w:rPr>
        <w:t>Translink</w:t>
      </w:r>
      <w:proofErr w:type="spellEnd"/>
      <w:r w:rsidRPr="000871F4">
        <w:rPr>
          <w:sz w:val="28"/>
          <w:szCs w:val="28"/>
        </w:rPr>
        <w:t xml:space="preserve"> are continuing to engage with Trade Unions to avert the action, however, if it does proceed it would result in all </w:t>
      </w:r>
      <w:proofErr w:type="spellStart"/>
      <w:r w:rsidRPr="000871F4">
        <w:rPr>
          <w:sz w:val="28"/>
          <w:szCs w:val="28"/>
        </w:rPr>
        <w:t>Translink</w:t>
      </w:r>
      <w:proofErr w:type="spellEnd"/>
      <w:r w:rsidRPr="000871F4">
        <w:rPr>
          <w:sz w:val="28"/>
          <w:szCs w:val="28"/>
        </w:rPr>
        <w:t xml:space="preserve"> bus services being withdrawn from Monday 25th April to Sunday 1st May and Friday 6th May (one day).</w:t>
      </w:r>
    </w:p>
    <w:p w:rsidR="000871F4" w:rsidRPr="000871F4" w:rsidRDefault="000871F4" w:rsidP="000871F4">
      <w:pPr>
        <w:rPr>
          <w:sz w:val="28"/>
          <w:szCs w:val="28"/>
        </w:rPr>
      </w:pPr>
      <w:r w:rsidRPr="000871F4">
        <w:rPr>
          <w:sz w:val="28"/>
          <w:szCs w:val="28"/>
        </w:rPr>
        <w:t xml:space="preserve">Pupils who use any </w:t>
      </w:r>
      <w:proofErr w:type="spellStart"/>
      <w:r w:rsidRPr="000871F4">
        <w:rPr>
          <w:sz w:val="28"/>
          <w:szCs w:val="28"/>
        </w:rPr>
        <w:t>Translink</w:t>
      </w:r>
      <w:proofErr w:type="spellEnd"/>
      <w:r w:rsidRPr="000871F4">
        <w:rPr>
          <w:sz w:val="28"/>
          <w:szCs w:val="28"/>
        </w:rPr>
        <w:t xml:space="preserve"> bus service for any element of their journey are </w:t>
      </w:r>
      <w:bookmarkStart w:id="0" w:name="_GoBack"/>
      <w:bookmarkEnd w:id="0"/>
      <w:r w:rsidRPr="000871F4">
        <w:rPr>
          <w:sz w:val="28"/>
          <w:szCs w:val="28"/>
        </w:rPr>
        <w:t>likely to be impacted and parents should make other transport arrangements for these dates.</w:t>
      </w:r>
    </w:p>
    <w:p w:rsidR="000871F4" w:rsidRPr="000871F4" w:rsidRDefault="000871F4" w:rsidP="000871F4">
      <w:pPr>
        <w:rPr>
          <w:sz w:val="28"/>
          <w:szCs w:val="28"/>
        </w:rPr>
      </w:pPr>
      <w:r w:rsidRPr="000871F4">
        <w:rPr>
          <w:sz w:val="28"/>
          <w:szCs w:val="28"/>
        </w:rPr>
        <w:t xml:space="preserve">This includes pupils who connect with </w:t>
      </w:r>
      <w:proofErr w:type="spellStart"/>
      <w:r w:rsidRPr="000871F4">
        <w:rPr>
          <w:sz w:val="28"/>
          <w:szCs w:val="28"/>
        </w:rPr>
        <w:t>Translink</w:t>
      </w:r>
      <w:proofErr w:type="spellEnd"/>
      <w:r w:rsidRPr="000871F4">
        <w:rPr>
          <w:sz w:val="28"/>
          <w:szCs w:val="28"/>
        </w:rPr>
        <w:t xml:space="preserve"> buses using an EA yellow bus. As EA cannot guarantee pupils could complete their journey to and from school, even if the EA yellow bus is running, parents should make alternative arrangements for the whole of their child’s journey.</w:t>
      </w:r>
    </w:p>
    <w:p w:rsidR="000871F4" w:rsidRPr="000871F4" w:rsidRDefault="000871F4" w:rsidP="000871F4">
      <w:pPr>
        <w:rPr>
          <w:sz w:val="28"/>
          <w:szCs w:val="28"/>
        </w:rPr>
      </w:pPr>
      <w:r w:rsidRPr="000871F4">
        <w:rPr>
          <w:sz w:val="28"/>
          <w:szCs w:val="28"/>
        </w:rPr>
        <w:t xml:space="preserve">Parents should follow </w:t>
      </w:r>
      <w:proofErr w:type="spellStart"/>
      <w:r w:rsidRPr="000871F4">
        <w:rPr>
          <w:sz w:val="28"/>
          <w:szCs w:val="28"/>
        </w:rPr>
        <w:t>Translink’s</w:t>
      </w:r>
      <w:proofErr w:type="spellEnd"/>
      <w:r w:rsidRPr="000871F4">
        <w:rPr>
          <w:sz w:val="28"/>
          <w:szCs w:val="28"/>
        </w:rPr>
        <w:t xml:space="preserve"> social media channels and website over the coming weeks and start to plan now for their alternative transport arrangements.</w:t>
      </w:r>
    </w:p>
    <w:p w:rsidR="000871F4" w:rsidRPr="000871F4" w:rsidRDefault="000871F4" w:rsidP="000871F4">
      <w:pPr>
        <w:rPr>
          <w:sz w:val="28"/>
          <w:szCs w:val="28"/>
        </w:rPr>
      </w:pPr>
      <w:proofErr w:type="spellStart"/>
      <w:r w:rsidRPr="000871F4">
        <w:rPr>
          <w:sz w:val="28"/>
          <w:szCs w:val="28"/>
        </w:rPr>
        <w:t>Translink</w:t>
      </w:r>
      <w:proofErr w:type="spellEnd"/>
      <w:r w:rsidRPr="000871F4">
        <w:rPr>
          <w:sz w:val="28"/>
          <w:szCs w:val="28"/>
        </w:rPr>
        <w:t xml:space="preserve"> train services will not be affected by the industrial action.</w:t>
      </w:r>
    </w:p>
    <w:p w:rsidR="00CF23F0" w:rsidRPr="000871F4" w:rsidRDefault="000871F4" w:rsidP="000871F4">
      <w:pPr>
        <w:rPr>
          <w:sz w:val="28"/>
          <w:szCs w:val="28"/>
        </w:rPr>
      </w:pPr>
      <w:r w:rsidRPr="000871F4">
        <w:rPr>
          <w:sz w:val="28"/>
          <w:szCs w:val="28"/>
        </w:rPr>
        <w:t>We also encourage parents to check the EA website for regular updates and details of any planned disruption at: www.eani.org.uk/industrialactionupdates and also EA social media channels.</w:t>
      </w:r>
    </w:p>
    <w:sectPr w:rsidR="00CF23F0" w:rsidRPr="00087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F4"/>
    <w:rsid w:val="000871F4"/>
    <w:rsid w:val="00372435"/>
    <w:rsid w:val="0037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277F"/>
  <w15:chartTrackingRefBased/>
  <w15:docId w15:val="{235BEBF6-BFC6-4A83-9372-D1A00D1B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MCGUINNESS</dc:creator>
  <cp:keywords/>
  <dc:description/>
  <cp:lastModifiedBy>A MCGUINNESS</cp:lastModifiedBy>
  <cp:revision>1</cp:revision>
  <dcterms:created xsi:type="dcterms:W3CDTF">2022-04-11T09:24:00Z</dcterms:created>
  <dcterms:modified xsi:type="dcterms:W3CDTF">2022-04-11T09:26:00Z</dcterms:modified>
</cp:coreProperties>
</file>